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  <w:t>EMENDA À DESPESA</w:t>
      </w:r>
    </w:p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  <w:t>PROJETO DE LEI ORÇAMENTÁRIA PARA O EXERCÍCIO FINANCEIRO DE 2023</w:t>
      </w:r>
    </w:p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</w:r>
    </w:p>
    <w:tbl>
      <w:tblPr>
        <w:tblW w:w="822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007"/>
        <w:gridCol w:w="508"/>
        <w:gridCol w:w="1706"/>
      </w:tblGrid>
      <w:tr>
        <w:trPr/>
        <w:tc>
          <w:tcPr>
            <w:tcW w:w="8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b/>
                <w:bCs/>
              </w:rPr>
              <w:t>Número do Projeto de Lei nº 140/2024 (LOA 2023)</w:t>
            </w:r>
          </w:p>
        </w:tc>
      </w:tr>
      <w:tr>
        <w:trPr/>
        <w:tc>
          <w:tcPr>
            <w:tcW w:w="60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Tipo de Emenda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  <w:t>X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Individual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De Bancada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De Comissão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De Relatoria</w:t>
            </w:r>
          </w:p>
        </w:tc>
      </w:tr>
    </w:tbl>
    <w:p>
      <w:pPr>
        <w:pStyle w:val="Normal"/>
        <w:spacing w:lineRule="auto" w:line="240" w:before="0" w:after="0"/>
        <w:jc w:val="center"/>
        <w:rPr/>
      </w:pPr>
      <w:r>
        <w:rPr/>
      </w:r>
    </w:p>
    <w:tbl>
      <w:tblPr>
        <w:tblW w:w="8244" w:type="dxa"/>
        <w:jc w:val="left"/>
        <w:tblInd w:w="36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154"/>
        <w:gridCol w:w="6089"/>
      </w:tblGrid>
      <w:tr>
        <w:trPr/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Autor da Emenda</w:t>
            </w:r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16"/>
                <w:szCs w:val="16"/>
              </w:rPr>
            </w:pPr>
            <w:r>
              <w:rPr/>
              <w:t>DIEGO HIDER MACIEL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</w:tbl>
    <w:p>
      <w:pPr>
        <w:pStyle w:val="Normal"/>
        <w:spacing w:lineRule="auto" w:line="240" w:before="0" w:after="0"/>
        <w:jc w:val="center"/>
        <w:rPr/>
      </w:pPr>
      <w:r>
        <w:rPr/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1 – Identificação dos valores a serem acrescidos:</w:t>
      </w:r>
    </w:p>
    <w:tbl>
      <w:tblPr>
        <w:tblW w:w="8244" w:type="dxa"/>
        <w:jc w:val="left"/>
        <w:tblInd w:w="36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17"/>
        <w:gridCol w:w="5126"/>
      </w:tblGrid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Órgão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09.000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Unidade Orçamentária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09.001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Subfunção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10.302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Programa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10.302.0172 – SERVIÇOS DE ATENÇÃO ESPECIALIZADA EM SAÚDE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Ação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10.302.0172.0011 – APOIO FINANCEIRO A ESTABELECIMENTO DE SAÚDE – SUBVENÇÕES, AUXÍLIOS OU CONTRIBUIÇÕES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Natureza da Despesa (elemento)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4.4.50.42.00.00 – AUXÍLIOS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Valor do acréscimo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R$ 1.890,00</w:t>
            </w:r>
          </w:p>
        </w:tc>
      </w:tr>
      <w:tr>
        <w:trPr/>
        <w:tc>
          <w:tcPr>
            <w:tcW w:w="31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Código da fonte de recursos</w:t>
            </w:r>
          </w:p>
        </w:tc>
        <w:tc>
          <w:tcPr>
            <w:tcW w:w="5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1.501.0000.0000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2 – Identificação dos valores dos cancelamentos compensatórios:</w:t>
      </w:r>
    </w:p>
    <w:tbl>
      <w:tblPr>
        <w:tblW w:w="8244" w:type="dxa"/>
        <w:jc w:val="left"/>
        <w:tblInd w:w="36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22"/>
        <w:gridCol w:w="5121"/>
      </w:tblGrid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Órgão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17.000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Unidade Orçamentária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17.002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Subfunção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99.999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Programa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99.99.099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Ação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99.99.0999.0016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Natureza da Despesa (elemento)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9.9.99.00.00.00.00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Valor do acréscimo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R$  1.890,00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Código da fonte de recursos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1.501.0000.0000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3 – Beneficiários</w:t>
      </w:r>
    </w:p>
    <w:p>
      <w:pPr>
        <w:pStyle w:val="Normal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tabs>
          <w:tab w:val="clear" w:pos="708"/>
          <w:tab w:val="left" w:pos="7938" w:leader="none"/>
        </w:tabs>
        <w:spacing w:lineRule="auto" w:line="240" w:before="0" w:after="0"/>
        <w:ind w:left="284" w:right="140" w:hanging="0"/>
        <w:jc w:val="both"/>
        <w:rPr/>
      </w:pPr>
      <w:r>
        <w:rPr/>
        <w:t xml:space="preserve">Associação Hospital de Caridade de Três Passos </w:t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4 – Justificativa da emenda:</w:t>
      </w:r>
    </w:p>
    <w:tbl>
      <w:tblPr>
        <w:tblW w:w="8244" w:type="dxa"/>
        <w:jc w:val="left"/>
        <w:tblInd w:w="36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244"/>
      </w:tblGrid>
      <w:tr>
        <w:trPr/>
        <w:tc>
          <w:tcPr>
            <w:tcW w:w="8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120" w:after="120"/>
              <w:ind w:firstLine="635"/>
              <w:jc w:val="both"/>
              <w:rPr/>
            </w:pPr>
            <w:r>
              <w:rPr/>
              <w:t>A presente emenda à despesa visa realocar recursos que possibilitem a aquisição da compra de 01 reanimador pulmonar infantil em T. O equipamento será de grande valia para o atendimento emergencial de recém nascidos, preservando a vida humana.</w:t>
            </w:r>
          </w:p>
          <w:p>
            <w:pPr>
              <w:pStyle w:val="Normal"/>
              <w:widowControl w:val="false"/>
              <w:spacing w:lineRule="auto" w:line="240" w:before="120" w:after="120"/>
              <w:ind w:firstLine="635"/>
              <w:jc w:val="both"/>
              <w:rPr/>
            </w:pPr>
            <w:r>
              <w:rPr/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right"/>
        <w:rPr>
          <w:b/>
          <w:b/>
          <w:bCs/>
        </w:rPr>
      </w:pPr>
      <w:r>
        <w:rPr>
          <w:b/>
          <w:bCs/>
        </w:rPr>
        <w:t xml:space="preserve">Três Passos, </w:t>
      </w:r>
      <w:r>
        <w:rPr>
          <w:b/>
          <w:bCs/>
        </w:rPr>
        <w:t>13 de dezembro</w:t>
      </w:r>
      <w:r>
        <w:rPr>
          <w:b/>
          <w:bCs/>
        </w:rPr>
        <w:t xml:space="preserve"> de 2022.</w:t>
      </w:r>
    </w:p>
    <w:p>
      <w:pPr>
        <w:pStyle w:val="Normal"/>
        <w:spacing w:lineRule="auto" w:line="240" w:before="0" w:after="0"/>
        <w:jc w:val="right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right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center"/>
        <w:rPr>
          <w:rFonts w:ascii="Calibri" w:hAnsi="Calibri"/>
          <w:b/>
          <w:b/>
          <w:bCs/>
        </w:rPr>
      </w:pPr>
      <w:r>
        <w:rPr>
          <w:b/>
          <w:bCs/>
        </w:rPr>
        <w:t>DIEGO HIDER MACIEL</w:t>
      </w:r>
    </w:p>
    <w:p>
      <w:pPr>
        <w:pStyle w:val="Normal"/>
        <w:spacing w:lineRule="auto" w:line="240" w:before="0" w:after="0"/>
        <w:jc w:val="center"/>
        <w:rPr>
          <w:rFonts w:ascii="Calibri" w:hAnsi="Calibri"/>
          <w:b/>
          <w:b/>
          <w:bCs/>
        </w:rPr>
      </w:pPr>
      <w:r>
        <w:rPr>
          <w:b/>
          <w:bCs/>
        </w:rPr>
        <w:t>VEREADOR DO PT</w:t>
      </w:r>
    </w:p>
    <w:p>
      <w:pPr>
        <w:pStyle w:val="Normal"/>
        <w:spacing w:lineRule="auto" w:line="360" w:before="120" w:after="0"/>
        <w:ind w:firstLine="567"/>
        <w:jc w:val="both"/>
        <w:rPr/>
      </w:pPr>
      <w:r>
        <w:rPr/>
      </w:r>
    </w:p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701" w:right="1701" w:gutter="0" w:header="708" w:top="1417" w:footer="708" w:bottom="1276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 Narrow">
    <w:charset w:val="00"/>
    <w:family w:val="roman"/>
    <w:pitch w:val="variable"/>
  </w:font>
  <w:font w:name="Algerian">
    <w:altName w:val="comic"/>
    <w:charset w:val="00"/>
    <w:family w:val="roman"/>
    <w:pitch w:val="variable"/>
  </w:font>
  <w:font w:name="Arial Black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Rua Salgado Filho, 79  - Três Passos-RS.-  CEP: 98600-000  Fone: (55) 3522 1210</w:t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E-mail: camara@trespassos.rs.leg.br   Site: www.trespassos.rs.leg.br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abealho"/>
      <w:rPr>
        <w:sz w:val="20"/>
        <w:lang w:eastAsia="pt-BR"/>
      </w:rPr>
    </w:pPr>
    <w:r>
      <w:drawing>
        <wp:anchor behindDoc="1" distT="0" distB="0" distL="114935" distR="114935" simplePos="0" locked="0" layoutInCell="0" allowOverlap="1" relativeHeight="3">
          <wp:simplePos x="0" y="0"/>
          <wp:positionH relativeFrom="column">
            <wp:posOffset>2301240</wp:posOffset>
          </wp:positionH>
          <wp:positionV relativeFrom="paragraph">
            <wp:posOffset>-325755</wp:posOffset>
          </wp:positionV>
          <wp:extent cx="609600" cy="762000"/>
          <wp:effectExtent l="0" t="0" r="0" b="0"/>
          <wp:wrapSquare wrapText="largest"/>
          <wp:docPr id="1" name="Figura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5053" t="14753" r="6573" b="12379"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  <w:lang w:eastAsia="pt-BR"/>
      </w:rPr>
      <w:tab/>
    </w:r>
  </w:p>
  <w:p>
    <w:pPr>
      <w:pStyle w:val="Cabealho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jc w:val="center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  <w:t>Estado do Rio Grande do Sul</w:t>
    </w:r>
  </w:p>
  <w:p>
    <w:pPr>
      <w:pStyle w:val="Cabealho"/>
      <w:tabs>
        <w:tab w:val="center" w:pos="3544" w:leader="none"/>
        <w:tab w:val="center" w:pos="4252" w:leader="none"/>
        <w:tab w:val="right" w:pos="8504" w:leader="none"/>
      </w:tabs>
      <w:jc w:val="center"/>
      <w:rPr>
        <w:rFonts w:ascii="Algerian;comic" w:hAnsi="Algerian;comic" w:cs="Algerian;comic"/>
        <w:b/>
        <w:b/>
        <w:bCs/>
        <w:sz w:val="21"/>
        <w:szCs w:val="21"/>
      </w:rPr>
    </w:pPr>
    <w:r>
      <w:rPr>
        <w:rFonts w:cs="Algerian;comic" w:ascii="Algerian;comic" w:hAnsi="Algerian;comic"/>
        <w:b/>
        <w:bCs/>
        <w:sz w:val="21"/>
        <w:szCs w:val="21"/>
      </w:rPr>
      <w:t>CÂMARA MUNICIPAL DE TRÊS PASSOS</w:t>
    </w:r>
  </w:p>
  <w:p>
    <w:pPr>
      <w:pStyle w:val="Cabealho"/>
      <w:rPr/>
    </w:pPr>
    <w:r>
      <w:rPr/>
    </w:r>
  </w:p>
</w:hdr>
</file>

<file path=word/settings.xml><?xml version="1.0" encoding="utf-8"?>
<w:settings xmlns:w="http://schemas.openxmlformats.org/wordprocessingml/2006/main">
  <w:zoom w:percent="9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t-BR" w:eastAsia="pt-BR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ac32b4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pt-B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abealhoChar" w:customStyle="1">
    <w:name w:val="Cabeçalho Char"/>
    <w:basedOn w:val="DefaultParagraphFont"/>
    <w:uiPriority w:val="99"/>
    <w:qFormat/>
    <w:rsid w:val="00a773fe"/>
    <w:rPr>
      <w:sz w:val="22"/>
      <w:szCs w:val="22"/>
      <w:lang w:eastAsia="en-US"/>
    </w:rPr>
  </w:style>
  <w:style w:type="character" w:styleId="RodapChar" w:customStyle="1">
    <w:name w:val="Rodapé Char"/>
    <w:basedOn w:val="DefaultParagraphFont"/>
    <w:uiPriority w:val="99"/>
    <w:qFormat/>
    <w:rsid w:val="00a773fe"/>
    <w:rPr>
      <w:sz w:val="22"/>
      <w:szCs w:val="22"/>
      <w:lang w:eastAsia="en-US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Arial"/>
      <w:lang w:val="zxx" w:eastAsia="zxx" w:bidi="zxx"/>
    </w:rPr>
  </w:style>
  <w:style w:type="paragraph" w:styleId="CabealhoeRodap">
    <w:name w:val="Cabeçalho e Rodapé"/>
    <w:basedOn w:val="Normal"/>
    <w:qFormat/>
    <w:pPr/>
    <w:rPr/>
  </w:style>
  <w:style w:type="paragraph" w:styleId="Cabealho">
    <w:name w:val="Header"/>
    <w:basedOn w:val="Normal"/>
    <w:link w:val="Cabealho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Rodap">
    <w:name w:val="Footer"/>
    <w:basedOn w:val="Normal"/>
    <w:link w:val="Rodap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ListParagraph">
    <w:name w:val="List Paragraph"/>
    <w:basedOn w:val="Normal"/>
    <w:qFormat/>
    <w:pPr>
      <w:spacing w:before="0" w:after="160"/>
      <w:ind w:left="720" w:hanging="0"/>
      <w:contextualSpacing/>
    </w:pPr>
    <w:rPr/>
  </w:style>
  <w:style w:type="paragraph" w:styleId="Caption">
    <w:name w:val="caption"/>
    <w:basedOn w:val="Normal"/>
    <w:qFormat/>
    <w:pPr>
      <w:spacing w:before="120" w:after="120"/>
    </w:pPr>
    <w:rPr>
      <w:i/>
      <w:i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39"/>
    <w:rsid w:val="00c0498e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Application>LibreOffice/7.4.2.3$Windows_X86_64 LibreOffice_project/382eef1f22670f7f4118c8c2dd222ec7ad009daf</Application>
  <AppVersion>15.0000</AppVersion>
  <Pages>2</Pages>
  <Words>220</Words>
  <Characters>1334</Characters>
  <CharactersWithSpaces>1510</CharactersWithSpaces>
  <Paragraphs>61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Legislativo01</dc:creator>
  <dc:description/>
  <dc:language>pt-BR</dc:language>
  <cp:lastModifiedBy/>
  <dcterms:modified xsi:type="dcterms:W3CDTF">2022-12-14T15:47:28Z</dcterms:modified>
  <cp:revision>30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